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8BC91" w14:textId="77777777" w:rsidR="00AA5AB2" w:rsidRPr="00045045" w:rsidRDefault="00534193" w:rsidP="00F16F78">
      <w:pPr>
        <w:jc w:val="center"/>
        <w:rPr>
          <w:rFonts w:ascii="Arial" w:hAnsi="Arial" w:cs="Arial"/>
        </w:rPr>
      </w:pPr>
      <w:r w:rsidRPr="00045045">
        <w:rPr>
          <w:rFonts w:ascii="Arial" w:hAnsi="Arial" w:cs="Arial"/>
        </w:rPr>
        <w:t>MRV366 Firmware Program Release Notes</w:t>
      </w:r>
    </w:p>
    <w:p w14:paraId="701704A1" w14:textId="77777777" w:rsidR="00534193" w:rsidRPr="00045045" w:rsidRDefault="00534193" w:rsidP="00492D0B">
      <w:pPr>
        <w:jc w:val="left"/>
        <w:rPr>
          <w:rFonts w:ascii="Arial" w:hAnsi="Arial" w:cs="Arial"/>
        </w:rPr>
      </w:pPr>
      <w:r w:rsidRPr="00045045">
        <w:rPr>
          <w:rFonts w:ascii="Arial" w:hAnsi="Arial" w:cs="Arial"/>
        </w:rPr>
        <w:t>V4.6.3.0</w:t>
      </w:r>
    </w:p>
    <w:p w14:paraId="3E197B5E" w14:textId="77777777" w:rsidR="00534193" w:rsidRPr="00045045" w:rsidRDefault="00534193" w:rsidP="00492D0B">
      <w:pPr>
        <w:jc w:val="left"/>
        <w:rPr>
          <w:rFonts w:ascii="Arial" w:hAnsi="Arial" w:cs="Arial"/>
        </w:rPr>
      </w:pPr>
      <w:r w:rsidRPr="00045045">
        <w:rPr>
          <w:rFonts w:ascii="Arial" w:hAnsi="Arial" w:cs="Arial"/>
          <w:b/>
          <w:bCs/>
        </w:rPr>
        <w:t>Improvements:</w:t>
      </w:r>
    </w:p>
    <w:p w14:paraId="06E2AD5E" w14:textId="582A9868" w:rsidR="007761A4" w:rsidRPr="00E81985" w:rsidRDefault="003E1033" w:rsidP="00492D0B">
      <w:pPr>
        <w:pStyle w:val="a5"/>
        <w:numPr>
          <w:ilvl w:val="0"/>
          <w:numId w:val="13"/>
        </w:numPr>
        <w:ind w:firstLineChars="0"/>
        <w:jc w:val="left"/>
        <w:rPr>
          <w:rFonts w:ascii="Arial" w:hAnsi="Arial" w:cs="Arial"/>
        </w:rPr>
      </w:pPr>
      <w:r>
        <w:rPr>
          <w:rFonts w:ascii="Arial" w:hAnsi="Arial" w:cs="Arial"/>
        </w:rPr>
        <w:t>Eliminated</w:t>
      </w:r>
      <w:bookmarkStart w:id="0" w:name="_GoBack"/>
      <w:bookmarkEnd w:id="0"/>
      <w:r w:rsidR="007761A4">
        <w:rPr>
          <w:rFonts w:ascii="Arial" w:hAnsi="Arial" w:cs="Arial"/>
        </w:rPr>
        <w:t xml:space="preserve"> the influence of power fluctuations on the receiving card to improve its stability.</w:t>
      </w:r>
    </w:p>
    <w:p w14:paraId="46CB09AC" w14:textId="77777777" w:rsidR="00534193" w:rsidRPr="00045045" w:rsidRDefault="00534193" w:rsidP="00492D0B">
      <w:pPr>
        <w:jc w:val="left"/>
        <w:rPr>
          <w:rFonts w:ascii="Arial" w:hAnsi="Arial" w:cs="Arial"/>
        </w:rPr>
      </w:pPr>
    </w:p>
    <w:p w14:paraId="763EF069" w14:textId="77777777" w:rsidR="00534193" w:rsidRPr="00045045" w:rsidRDefault="00534193" w:rsidP="00492D0B">
      <w:pPr>
        <w:jc w:val="left"/>
        <w:rPr>
          <w:rFonts w:ascii="Arial" w:hAnsi="Arial" w:cs="Arial"/>
        </w:rPr>
      </w:pPr>
      <w:r w:rsidRPr="00045045">
        <w:rPr>
          <w:rFonts w:ascii="Arial" w:hAnsi="Arial" w:cs="Arial"/>
        </w:rPr>
        <w:t>V4.6.2.0</w:t>
      </w:r>
    </w:p>
    <w:p w14:paraId="6799DFAF" w14:textId="77777777" w:rsidR="00534193" w:rsidRPr="00045045" w:rsidRDefault="00534193" w:rsidP="00492D0B">
      <w:pPr>
        <w:jc w:val="left"/>
        <w:rPr>
          <w:rFonts w:ascii="Arial" w:hAnsi="Arial" w:cs="Arial"/>
        </w:rPr>
      </w:pPr>
      <w:r w:rsidRPr="00045045">
        <w:rPr>
          <w:rFonts w:ascii="Arial" w:hAnsi="Arial" w:cs="Arial"/>
          <w:b/>
          <w:bCs/>
        </w:rPr>
        <w:t>Improvements:</w:t>
      </w:r>
    </w:p>
    <w:p w14:paraId="15271A03" w14:textId="77777777" w:rsidR="00C1135F" w:rsidRPr="00045045" w:rsidRDefault="00C1135F" w:rsidP="00492D0B">
      <w:pPr>
        <w:pStyle w:val="a5"/>
        <w:numPr>
          <w:ilvl w:val="0"/>
          <w:numId w:val="14"/>
        </w:numPr>
        <w:ind w:firstLineChars="0"/>
        <w:jc w:val="left"/>
        <w:rPr>
          <w:rFonts w:ascii="Arial" w:hAnsi="Arial" w:cs="Arial"/>
        </w:rPr>
      </w:pPr>
      <w:r w:rsidRPr="00045045">
        <w:rPr>
          <w:rFonts w:ascii="Arial" w:hAnsi="Arial" w:cs="Arial"/>
        </w:rPr>
        <w:t>Optimized network communication to improve transmission stability.</w:t>
      </w:r>
    </w:p>
    <w:p w14:paraId="181DABFA" w14:textId="77777777" w:rsidR="00534193" w:rsidRPr="00045045" w:rsidRDefault="00C1135F" w:rsidP="00492D0B">
      <w:pPr>
        <w:pStyle w:val="a5"/>
        <w:numPr>
          <w:ilvl w:val="0"/>
          <w:numId w:val="14"/>
        </w:numPr>
        <w:ind w:firstLineChars="0"/>
        <w:jc w:val="left"/>
        <w:rPr>
          <w:rFonts w:ascii="Arial" w:hAnsi="Arial" w:cs="Arial"/>
        </w:rPr>
      </w:pPr>
      <w:r w:rsidRPr="00045045">
        <w:rPr>
          <w:rFonts w:ascii="Arial" w:hAnsi="Arial" w:cs="Arial"/>
        </w:rPr>
        <w:t>Optimized the timing</w:t>
      </w:r>
      <w:r w:rsidR="00966C42">
        <w:rPr>
          <w:rFonts w:ascii="Arial" w:hAnsi="Arial" w:cs="Arial"/>
        </w:rPr>
        <w:t xml:space="preserve"> in the code</w:t>
      </w:r>
      <w:r w:rsidRPr="00045045">
        <w:rPr>
          <w:rFonts w:ascii="Arial" w:hAnsi="Arial" w:cs="Arial"/>
        </w:rPr>
        <w:t xml:space="preserve"> to improve the data output effect.</w:t>
      </w:r>
    </w:p>
    <w:p w14:paraId="455B42DA" w14:textId="77777777" w:rsidR="00C1135F" w:rsidRPr="00045045" w:rsidRDefault="00C1135F" w:rsidP="00492D0B">
      <w:pPr>
        <w:jc w:val="left"/>
        <w:rPr>
          <w:rFonts w:ascii="Arial" w:hAnsi="Arial" w:cs="Arial"/>
        </w:rPr>
      </w:pPr>
    </w:p>
    <w:p w14:paraId="59208567" w14:textId="77777777" w:rsidR="00C1135F" w:rsidRPr="00045045" w:rsidRDefault="00C1135F" w:rsidP="00492D0B">
      <w:pPr>
        <w:jc w:val="left"/>
        <w:rPr>
          <w:rFonts w:ascii="Arial" w:hAnsi="Arial" w:cs="Arial"/>
        </w:rPr>
      </w:pPr>
      <w:r w:rsidRPr="00045045">
        <w:rPr>
          <w:rFonts w:ascii="Arial" w:hAnsi="Arial" w:cs="Arial"/>
        </w:rPr>
        <w:t>V4.6.1.0</w:t>
      </w:r>
    </w:p>
    <w:p w14:paraId="4FAAA2F3" w14:textId="77777777" w:rsidR="00FE7D6B" w:rsidRPr="00045045" w:rsidRDefault="00FE7D6B" w:rsidP="00492D0B">
      <w:pPr>
        <w:jc w:val="left"/>
        <w:rPr>
          <w:rFonts w:ascii="Arial" w:hAnsi="Arial" w:cs="Arial"/>
        </w:rPr>
      </w:pPr>
      <w:r w:rsidRPr="00045045">
        <w:rPr>
          <w:rFonts w:ascii="Arial" w:hAnsi="Arial" w:cs="Arial"/>
          <w:b/>
          <w:bCs/>
        </w:rPr>
        <w:t>Functions:</w:t>
      </w:r>
    </w:p>
    <w:p w14:paraId="603A18A5" w14:textId="77777777" w:rsidR="00430E25" w:rsidRPr="00AA6310" w:rsidRDefault="00FE7D6B" w:rsidP="00492D0B">
      <w:pPr>
        <w:pStyle w:val="a5"/>
        <w:numPr>
          <w:ilvl w:val="0"/>
          <w:numId w:val="12"/>
        </w:numPr>
        <w:ind w:firstLineChars="0"/>
        <w:jc w:val="left"/>
        <w:rPr>
          <w:rFonts w:ascii="Arial" w:hAnsi="Arial" w:cs="Arial"/>
        </w:rPr>
      </w:pPr>
      <w:r w:rsidRPr="00AA6310">
        <w:rPr>
          <w:rFonts w:ascii="Arial" w:hAnsi="Arial" w:cs="Arial"/>
        </w:rPr>
        <w:t>Loading capacity: 512×256 pixels</w:t>
      </w:r>
    </w:p>
    <w:p w14:paraId="2FD06003" w14:textId="77777777" w:rsidR="00430E25" w:rsidRPr="00AA6310" w:rsidRDefault="00430E25" w:rsidP="00492D0B">
      <w:pPr>
        <w:pStyle w:val="a5"/>
        <w:numPr>
          <w:ilvl w:val="0"/>
          <w:numId w:val="12"/>
        </w:numPr>
        <w:ind w:firstLineChars="0"/>
        <w:jc w:val="left"/>
        <w:rPr>
          <w:rFonts w:ascii="Arial" w:hAnsi="Arial" w:cs="Arial"/>
        </w:rPr>
      </w:pPr>
      <w:r w:rsidRPr="00AA6310">
        <w:rPr>
          <w:rFonts w:ascii="Arial" w:hAnsi="Arial" w:cs="Arial"/>
        </w:rPr>
        <w:t>Support for at most 64 scans</w:t>
      </w:r>
    </w:p>
    <w:p w14:paraId="68002668" w14:textId="77777777" w:rsidR="00430E25" w:rsidRPr="00AA6310" w:rsidRDefault="00430E25" w:rsidP="00492D0B">
      <w:pPr>
        <w:pStyle w:val="a5"/>
        <w:numPr>
          <w:ilvl w:val="0"/>
          <w:numId w:val="12"/>
        </w:numPr>
        <w:ind w:firstLineChars="0"/>
        <w:jc w:val="left"/>
        <w:rPr>
          <w:rFonts w:ascii="Arial" w:hAnsi="Arial" w:cs="Arial"/>
        </w:rPr>
      </w:pPr>
      <w:r w:rsidRPr="00AA6310">
        <w:rPr>
          <w:rFonts w:ascii="Arial" w:hAnsi="Arial" w:cs="Arial"/>
        </w:rPr>
        <w:t>Support for up to 32 groups of parallel data</w:t>
      </w:r>
    </w:p>
    <w:p w14:paraId="68CE6362" w14:textId="77777777" w:rsidR="00430E25" w:rsidRPr="00AA6310" w:rsidRDefault="00430E25" w:rsidP="00492D0B">
      <w:pPr>
        <w:pStyle w:val="a5"/>
        <w:numPr>
          <w:ilvl w:val="0"/>
          <w:numId w:val="12"/>
        </w:numPr>
        <w:ind w:firstLineChars="0"/>
        <w:jc w:val="left"/>
        <w:rPr>
          <w:rFonts w:ascii="Arial" w:hAnsi="Arial" w:cs="Arial"/>
        </w:rPr>
      </w:pPr>
      <w:r w:rsidRPr="00AA6310">
        <w:rPr>
          <w:rFonts w:ascii="Arial" w:hAnsi="Arial" w:cs="Arial"/>
        </w:rPr>
        <w:t>Voltage and temperature monitoring</w:t>
      </w:r>
    </w:p>
    <w:p w14:paraId="50C78D41" w14:textId="77777777" w:rsidR="00430E25" w:rsidRPr="00AA6310" w:rsidRDefault="00430E25" w:rsidP="00492D0B">
      <w:pPr>
        <w:pStyle w:val="a5"/>
        <w:numPr>
          <w:ilvl w:val="0"/>
          <w:numId w:val="12"/>
        </w:numPr>
        <w:ind w:firstLineChars="0"/>
        <w:jc w:val="left"/>
        <w:rPr>
          <w:rFonts w:ascii="Arial" w:hAnsi="Arial" w:cs="Arial"/>
        </w:rPr>
      </w:pPr>
      <w:r w:rsidRPr="00AA6310">
        <w:rPr>
          <w:rFonts w:ascii="Arial" w:hAnsi="Arial" w:cs="Arial"/>
        </w:rPr>
        <w:t>Mapping function</w:t>
      </w:r>
    </w:p>
    <w:p w14:paraId="1282CA9C" w14:textId="77777777" w:rsidR="00430E25" w:rsidRPr="00AA6310" w:rsidRDefault="00430E25" w:rsidP="00492D0B">
      <w:pPr>
        <w:pStyle w:val="a5"/>
        <w:numPr>
          <w:ilvl w:val="0"/>
          <w:numId w:val="12"/>
        </w:numPr>
        <w:ind w:firstLineChars="0"/>
        <w:jc w:val="left"/>
        <w:rPr>
          <w:rFonts w:ascii="Arial" w:hAnsi="Arial" w:cs="Arial"/>
        </w:rPr>
      </w:pPr>
      <w:r w:rsidRPr="00AA6310">
        <w:rPr>
          <w:rFonts w:ascii="Arial" w:hAnsi="Arial" w:cs="Arial"/>
        </w:rPr>
        <w:t>Pixel level brightness and chroma calibration</w:t>
      </w:r>
    </w:p>
    <w:p w14:paraId="3EA38DE6" w14:textId="77777777" w:rsidR="00430E25" w:rsidRPr="00AA6310" w:rsidRDefault="00430E25" w:rsidP="00492D0B">
      <w:pPr>
        <w:pStyle w:val="a5"/>
        <w:numPr>
          <w:ilvl w:val="0"/>
          <w:numId w:val="12"/>
        </w:numPr>
        <w:ind w:firstLineChars="0"/>
        <w:jc w:val="left"/>
        <w:rPr>
          <w:rFonts w:ascii="Arial" w:hAnsi="Arial" w:cs="Arial"/>
        </w:rPr>
      </w:pPr>
      <w:r w:rsidRPr="00AA6310">
        <w:rPr>
          <w:rFonts w:ascii="Arial" w:hAnsi="Arial" w:cs="Arial"/>
        </w:rPr>
        <w:t>Quick adjustment of dark or bright lines</w:t>
      </w:r>
    </w:p>
    <w:p w14:paraId="2387987B" w14:textId="77777777" w:rsidR="00430E25" w:rsidRPr="00AA6310" w:rsidRDefault="00430E25" w:rsidP="00492D0B">
      <w:pPr>
        <w:pStyle w:val="a5"/>
        <w:numPr>
          <w:ilvl w:val="0"/>
          <w:numId w:val="12"/>
        </w:numPr>
        <w:ind w:firstLineChars="0"/>
        <w:jc w:val="left"/>
        <w:rPr>
          <w:rFonts w:ascii="Arial" w:hAnsi="Arial" w:cs="Arial"/>
        </w:rPr>
      </w:pPr>
      <w:r w:rsidRPr="00AA6310">
        <w:rPr>
          <w:rFonts w:ascii="Arial" w:hAnsi="Arial" w:cs="Arial"/>
        </w:rPr>
        <w:t>Individual Gamma adjustment for RGB</w:t>
      </w:r>
    </w:p>
    <w:p w14:paraId="23F17E0D" w14:textId="77777777" w:rsidR="00430E25" w:rsidRPr="00AA6310" w:rsidRDefault="00430E25" w:rsidP="00492D0B">
      <w:pPr>
        <w:pStyle w:val="a5"/>
        <w:numPr>
          <w:ilvl w:val="0"/>
          <w:numId w:val="12"/>
        </w:numPr>
        <w:ind w:firstLineChars="0"/>
        <w:jc w:val="left"/>
        <w:rPr>
          <w:rFonts w:ascii="Arial" w:hAnsi="Arial" w:cs="Arial"/>
        </w:rPr>
      </w:pPr>
      <w:r w:rsidRPr="00AA6310">
        <w:rPr>
          <w:rFonts w:ascii="Arial" w:hAnsi="Arial" w:cs="Arial"/>
        </w:rPr>
        <w:t>Bit error rate monitoring</w:t>
      </w:r>
    </w:p>
    <w:p w14:paraId="027D8AA0" w14:textId="77777777" w:rsidR="00430E25" w:rsidRPr="00AA6310" w:rsidRDefault="00430E25" w:rsidP="00492D0B">
      <w:pPr>
        <w:pStyle w:val="a5"/>
        <w:numPr>
          <w:ilvl w:val="0"/>
          <w:numId w:val="12"/>
        </w:numPr>
        <w:ind w:firstLineChars="0"/>
        <w:jc w:val="left"/>
        <w:rPr>
          <w:rFonts w:ascii="Arial" w:hAnsi="Arial" w:cs="Arial"/>
        </w:rPr>
      </w:pPr>
      <w:r w:rsidRPr="00AA6310">
        <w:rPr>
          <w:rFonts w:ascii="Arial" w:hAnsi="Arial" w:cs="Arial"/>
        </w:rPr>
        <w:t>3D function</w:t>
      </w:r>
    </w:p>
    <w:p w14:paraId="253BBDB2" w14:textId="77777777" w:rsidR="00430E25" w:rsidRPr="00AA6310" w:rsidRDefault="00430E25" w:rsidP="00492D0B">
      <w:pPr>
        <w:pStyle w:val="a5"/>
        <w:numPr>
          <w:ilvl w:val="0"/>
          <w:numId w:val="12"/>
        </w:numPr>
        <w:ind w:firstLineChars="0"/>
        <w:jc w:val="left"/>
        <w:rPr>
          <w:rFonts w:ascii="Arial" w:hAnsi="Arial" w:cs="Arial"/>
        </w:rPr>
      </w:pPr>
      <w:r w:rsidRPr="00AA6310">
        <w:rPr>
          <w:rFonts w:ascii="Arial" w:hAnsi="Arial" w:cs="Arial"/>
        </w:rPr>
        <w:t>Configuration parameter readback</w:t>
      </w:r>
    </w:p>
    <w:p w14:paraId="7FE91786" w14:textId="77777777" w:rsidR="00430E25" w:rsidRPr="00AA6310" w:rsidRDefault="00430E25" w:rsidP="00492D0B">
      <w:pPr>
        <w:pStyle w:val="a5"/>
        <w:numPr>
          <w:ilvl w:val="0"/>
          <w:numId w:val="12"/>
        </w:numPr>
        <w:ind w:firstLineChars="0"/>
        <w:jc w:val="left"/>
        <w:rPr>
          <w:rFonts w:ascii="Arial" w:hAnsi="Arial" w:cs="Arial"/>
        </w:rPr>
      </w:pPr>
      <w:r w:rsidRPr="00AA6310">
        <w:rPr>
          <w:rFonts w:ascii="Arial" w:hAnsi="Arial" w:cs="Arial"/>
        </w:rPr>
        <w:t>Firmware program readback</w:t>
      </w:r>
    </w:p>
    <w:p w14:paraId="2C3879ED" w14:textId="77777777" w:rsidR="00430E25" w:rsidRPr="00AA6310" w:rsidRDefault="00430E25" w:rsidP="00492D0B">
      <w:pPr>
        <w:pStyle w:val="a5"/>
        <w:numPr>
          <w:ilvl w:val="0"/>
          <w:numId w:val="12"/>
        </w:numPr>
        <w:ind w:firstLineChars="0"/>
        <w:jc w:val="left"/>
        <w:rPr>
          <w:rFonts w:ascii="Arial" w:hAnsi="Arial" w:cs="Arial"/>
        </w:rPr>
      </w:pPr>
      <w:r w:rsidRPr="00AA6310">
        <w:rPr>
          <w:rFonts w:ascii="Arial" w:hAnsi="Arial" w:cs="Arial"/>
        </w:rPr>
        <w:t>Loop backup</w:t>
      </w:r>
    </w:p>
    <w:p w14:paraId="0DAA3186" w14:textId="77777777" w:rsidR="00430E25" w:rsidRPr="00AA6310" w:rsidRDefault="00430E25" w:rsidP="00492D0B">
      <w:pPr>
        <w:pStyle w:val="a5"/>
        <w:numPr>
          <w:ilvl w:val="0"/>
          <w:numId w:val="12"/>
        </w:numPr>
        <w:ind w:firstLineChars="0"/>
        <w:jc w:val="left"/>
        <w:rPr>
          <w:rFonts w:ascii="Arial" w:hAnsi="Arial" w:cs="Arial"/>
        </w:rPr>
      </w:pPr>
      <w:r w:rsidRPr="00AA6310">
        <w:rPr>
          <w:rFonts w:ascii="Arial" w:hAnsi="Arial" w:cs="Arial"/>
        </w:rPr>
        <w:t>Dual backup of program</w:t>
      </w:r>
    </w:p>
    <w:p w14:paraId="553A8C8A" w14:textId="77777777" w:rsidR="00FE7D6B" w:rsidRPr="00045045" w:rsidRDefault="00FE7D6B" w:rsidP="00492D0B">
      <w:pPr>
        <w:jc w:val="left"/>
        <w:rPr>
          <w:rFonts w:ascii="Arial" w:hAnsi="Arial" w:cs="Arial"/>
        </w:rPr>
      </w:pPr>
    </w:p>
    <w:p w14:paraId="422E6013" w14:textId="77777777" w:rsidR="00FE7D6B" w:rsidRPr="00045045" w:rsidRDefault="00FE7D6B" w:rsidP="00492D0B">
      <w:pPr>
        <w:jc w:val="left"/>
        <w:rPr>
          <w:rFonts w:ascii="Arial" w:hAnsi="Arial" w:cs="Arial"/>
        </w:rPr>
      </w:pPr>
      <w:r w:rsidRPr="00045045">
        <w:rPr>
          <w:rFonts w:ascii="Arial" w:hAnsi="Arial" w:cs="Arial"/>
          <w:b/>
          <w:bCs/>
        </w:rPr>
        <w:t>Driver Chips:</w:t>
      </w:r>
    </w:p>
    <w:p w14:paraId="08289FDC" w14:textId="77777777" w:rsidR="00FE7D6B" w:rsidRPr="001D4343" w:rsidRDefault="00FE7D6B" w:rsidP="00492D0B">
      <w:pPr>
        <w:pStyle w:val="a5"/>
        <w:numPr>
          <w:ilvl w:val="0"/>
          <w:numId w:val="15"/>
        </w:numPr>
        <w:ind w:firstLineChars="0"/>
        <w:jc w:val="left"/>
        <w:rPr>
          <w:rFonts w:ascii="Arial" w:hAnsi="Arial" w:cs="Arial"/>
        </w:rPr>
      </w:pPr>
      <w:r w:rsidRPr="001D4343">
        <w:rPr>
          <w:rFonts w:ascii="Arial" w:hAnsi="Arial" w:cs="Arial"/>
        </w:rPr>
        <w:t>MBI series: MBI502x, MBI503x, MBI5041(B), MBI5042(B), MBI5043, MBI505x, MBI5124 (not including MBI5124DPWM), MBI5125 (not including MBI5125DPWM), MBI515x, MBI5252</w:t>
      </w:r>
    </w:p>
    <w:p w14:paraId="19895E11" w14:textId="77777777" w:rsidR="00FE7D6B" w:rsidRPr="001D4343" w:rsidRDefault="00FE7D6B" w:rsidP="00492D0B">
      <w:pPr>
        <w:pStyle w:val="a5"/>
        <w:numPr>
          <w:ilvl w:val="0"/>
          <w:numId w:val="15"/>
        </w:numPr>
        <w:ind w:firstLineChars="0"/>
        <w:jc w:val="left"/>
        <w:rPr>
          <w:rFonts w:ascii="Arial" w:hAnsi="Arial" w:cs="Arial"/>
        </w:rPr>
      </w:pPr>
      <w:r w:rsidRPr="001D4343">
        <w:rPr>
          <w:rFonts w:ascii="Arial" w:hAnsi="Arial" w:cs="Arial"/>
        </w:rPr>
        <w:t>SUM series: SUM20167, SUM2017(T), SUM2028, SUM203x, SUM213x</w:t>
      </w:r>
    </w:p>
    <w:p w14:paraId="45EA6CEB" w14:textId="77777777" w:rsidR="00FE7D6B" w:rsidRPr="001D4343" w:rsidRDefault="00FE7D6B" w:rsidP="00492D0B">
      <w:pPr>
        <w:pStyle w:val="a5"/>
        <w:numPr>
          <w:ilvl w:val="0"/>
          <w:numId w:val="15"/>
        </w:numPr>
        <w:ind w:firstLineChars="0"/>
        <w:jc w:val="left"/>
        <w:rPr>
          <w:rFonts w:ascii="Arial" w:hAnsi="Arial" w:cs="Arial"/>
        </w:rPr>
      </w:pPr>
      <w:r w:rsidRPr="001D4343">
        <w:rPr>
          <w:rFonts w:ascii="Arial" w:hAnsi="Arial" w:cs="Arial"/>
        </w:rPr>
        <w:t>MY series: MY9266, MY9269, MY9366, MY9862, MY9868</w:t>
      </w:r>
    </w:p>
    <w:p w14:paraId="4D615CCB" w14:textId="77777777" w:rsidR="00FE7D6B" w:rsidRPr="001D4343" w:rsidRDefault="00FE7D6B" w:rsidP="00492D0B">
      <w:pPr>
        <w:pStyle w:val="a5"/>
        <w:numPr>
          <w:ilvl w:val="0"/>
          <w:numId w:val="15"/>
        </w:numPr>
        <w:ind w:firstLineChars="0"/>
        <w:jc w:val="left"/>
        <w:rPr>
          <w:rFonts w:ascii="Arial" w:hAnsi="Arial" w:cs="Arial"/>
        </w:rPr>
      </w:pPr>
      <w:r w:rsidRPr="001D4343">
        <w:rPr>
          <w:rFonts w:ascii="Arial" w:hAnsi="Arial" w:cs="Arial"/>
        </w:rPr>
        <w:t xml:space="preserve">ICN series: ICN2027, ICN2028, ICN2038, ICN2038S, ICN2053, ICN2046, ICN2055, ICN2065 </w:t>
      </w:r>
    </w:p>
    <w:p w14:paraId="2B31C764" w14:textId="77777777" w:rsidR="00FE7D6B" w:rsidRPr="001D4343" w:rsidRDefault="00FE7D6B" w:rsidP="00492D0B">
      <w:pPr>
        <w:pStyle w:val="a5"/>
        <w:numPr>
          <w:ilvl w:val="0"/>
          <w:numId w:val="15"/>
        </w:numPr>
        <w:ind w:firstLineChars="0"/>
        <w:jc w:val="left"/>
        <w:rPr>
          <w:rFonts w:ascii="Arial" w:hAnsi="Arial" w:cs="Arial"/>
        </w:rPr>
      </w:pPr>
      <w:r w:rsidRPr="001D4343">
        <w:rPr>
          <w:rFonts w:ascii="Arial" w:hAnsi="Arial" w:cs="Arial"/>
        </w:rPr>
        <w:t>SM series: SM16158, SM16159, SM16207, SM16227, SM16237</w:t>
      </w:r>
      <w:r w:rsidR="00237E17">
        <w:rPr>
          <w:rFonts w:ascii="Arial" w:hAnsi="Arial" w:cs="Arial"/>
        </w:rPr>
        <w:t>, SM16259, SM16169, SM16359</w:t>
      </w:r>
    </w:p>
    <w:p w14:paraId="2FBB1388" w14:textId="77777777" w:rsidR="00FE7D6B" w:rsidRPr="001D4343" w:rsidRDefault="00FE7D6B" w:rsidP="00492D0B">
      <w:pPr>
        <w:pStyle w:val="a5"/>
        <w:numPr>
          <w:ilvl w:val="0"/>
          <w:numId w:val="15"/>
        </w:numPr>
        <w:ind w:firstLineChars="0"/>
        <w:jc w:val="left"/>
        <w:rPr>
          <w:rFonts w:ascii="Arial" w:hAnsi="Arial" w:cs="Arial"/>
        </w:rPr>
      </w:pPr>
      <w:r w:rsidRPr="001D4343">
        <w:rPr>
          <w:rFonts w:ascii="Arial" w:hAnsi="Arial" w:cs="Arial"/>
        </w:rPr>
        <w:t>Others: TLC5958, TLC59581, SC8060, common chips</w:t>
      </w:r>
    </w:p>
    <w:p w14:paraId="36E917D5" w14:textId="77777777" w:rsidR="00FE7D6B" w:rsidRPr="00045045" w:rsidRDefault="00FE7D6B" w:rsidP="00492D0B">
      <w:pPr>
        <w:jc w:val="left"/>
        <w:rPr>
          <w:rFonts w:ascii="Arial" w:hAnsi="Arial" w:cs="Arial"/>
        </w:rPr>
      </w:pPr>
    </w:p>
    <w:p w14:paraId="27440E89" w14:textId="77777777" w:rsidR="00FE7D6B" w:rsidRPr="00045045" w:rsidRDefault="00FE7D6B" w:rsidP="00492D0B">
      <w:pPr>
        <w:jc w:val="left"/>
        <w:rPr>
          <w:rFonts w:ascii="Arial" w:hAnsi="Arial" w:cs="Arial"/>
        </w:rPr>
      </w:pPr>
      <w:r w:rsidRPr="00045045">
        <w:rPr>
          <w:rFonts w:ascii="Arial" w:hAnsi="Arial" w:cs="Arial"/>
          <w:b/>
          <w:bCs/>
        </w:rPr>
        <w:t>Decoding Chips:</w:t>
      </w:r>
    </w:p>
    <w:p w14:paraId="78EE7489" w14:textId="77777777" w:rsidR="00430E25" w:rsidRPr="00FC3214" w:rsidRDefault="00430E25" w:rsidP="00492D0B">
      <w:pPr>
        <w:pStyle w:val="a5"/>
        <w:numPr>
          <w:ilvl w:val="0"/>
          <w:numId w:val="17"/>
        </w:numPr>
        <w:ind w:firstLineChars="0"/>
        <w:jc w:val="left"/>
        <w:rPr>
          <w:rFonts w:ascii="Arial" w:hAnsi="Arial" w:cs="Arial"/>
        </w:rPr>
      </w:pPr>
      <w:r w:rsidRPr="00FC3214">
        <w:rPr>
          <w:rFonts w:ascii="Arial" w:hAnsi="Arial" w:cs="Arial"/>
        </w:rPr>
        <w:t>74HC138 chip</w:t>
      </w:r>
    </w:p>
    <w:p w14:paraId="6EF992A5" w14:textId="77777777" w:rsidR="00430E25" w:rsidRPr="00FC3214" w:rsidRDefault="00430E25" w:rsidP="00492D0B">
      <w:pPr>
        <w:pStyle w:val="a5"/>
        <w:numPr>
          <w:ilvl w:val="0"/>
          <w:numId w:val="17"/>
        </w:numPr>
        <w:ind w:firstLineChars="0"/>
        <w:jc w:val="left"/>
        <w:rPr>
          <w:rFonts w:ascii="Arial" w:hAnsi="Arial" w:cs="Arial"/>
        </w:rPr>
      </w:pPr>
      <w:r w:rsidRPr="00FC3214">
        <w:rPr>
          <w:rFonts w:ascii="Arial" w:hAnsi="Arial" w:cs="Arial"/>
        </w:rPr>
        <w:t>74HC595 chip</w:t>
      </w:r>
    </w:p>
    <w:p w14:paraId="777BACEA" w14:textId="77777777" w:rsidR="00430E25" w:rsidRPr="00FC3214" w:rsidRDefault="00430E25" w:rsidP="00492D0B">
      <w:pPr>
        <w:pStyle w:val="a5"/>
        <w:numPr>
          <w:ilvl w:val="0"/>
          <w:numId w:val="17"/>
        </w:numPr>
        <w:ind w:firstLineChars="0"/>
        <w:jc w:val="left"/>
        <w:rPr>
          <w:rFonts w:ascii="Arial" w:hAnsi="Arial" w:cs="Arial"/>
        </w:rPr>
      </w:pPr>
      <w:r w:rsidRPr="00FC3214">
        <w:rPr>
          <w:rFonts w:ascii="Arial" w:hAnsi="Arial" w:cs="Arial"/>
        </w:rPr>
        <w:t>RT5953 and RT5958 chips</w:t>
      </w:r>
    </w:p>
    <w:p w14:paraId="5EA57947" w14:textId="77777777" w:rsidR="00430E25" w:rsidRPr="00FC3214" w:rsidRDefault="00430E25" w:rsidP="00492D0B">
      <w:pPr>
        <w:pStyle w:val="a5"/>
        <w:numPr>
          <w:ilvl w:val="0"/>
          <w:numId w:val="17"/>
        </w:numPr>
        <w:ind w:firstLineChars="0"/>
        <w:jc w:val="left"/>
        <w:rPr>
          <w:rFonts w:ascii="Arial" w:hAnsi="Arial" w:cs="Arial"/>
        </w:rPr>
      </w:pPr>
      <w:r w:rsidRPr="00FC3214">
        <w:rPr>
          <w:rFonts w:ascii="Arial" w:hAnsi="Arial" w:cs="Arial"/>
        </w:rPr>
        <w:lastRenderedPageBreak/>
        <w:t>SM5266 and SM5366 chips</w:t>
      </w:r>
    </w:p>
    <w:p w14:paraId="0D2A84C5" w14:textId="77777777" w:rsidR="00430E25" w:rsidRPr="00FC3214" w:rsidRDefault="00430E25" w:rsidP="00492D0B">
      <w:pPr>
        <w:pStyle w:val="a5"/>
        <w:numPr>
          <w:ilvl w:val="0"/>
          <w:numId w:val="17"/>
        </w:numPr>
        <w:ind w:firstLineChars="0"/>
        <w:jc w:val="left"/>
        <w:rPr>
          <w:rFonts w:ascii="Arial" w:hAnsi="Arial" w:cs="Arial"/>
        </w:rPr>
      </w:pPr>
      <w:r w:rsidRPr="00FC3214">
        <w:rPr>
          <w:rFonts w:ascii="Arial" w:hAnsi="Arial" w:cs="Arial"/>
        </w:rPr>
        <w:t>ICN2012, ICN2013, ICN2018, and ICN2019 chips</w:t>
      </w:r>
    </w:p>
    <w:p w14:paraId="3334233A" w14:textId="77777777" w:rsidR="00430E25" w:rsidRPr="00045045" w:rsidRDefault="00430E25" w:rsidP="00492D0B">
      <w:pPr>
        <w:jc w:val="left"/>
        <w:rPr>
          <w:rFonts w:ascii="Arial" w:hAnsi="Arial" w:cs="Arial"/>
        </w:rPr>
      </w:pPr>
    </w:p>
    <w:p w14:paraId="7238419B" w14:textId="77777777" w:rsidR="00430E25" w:rsidRPr="00045045" w:rsidRDefault="00430E25" w:rsidP="00492D0B">
      <w:pPr>
        <w:jc w:val="left"/>
        <w:rPr>
          <w:rFonts w:ascii="Arial" w:hAnsi="Arial" w:cs="Arial"/>
        </w:rPr>
      </w:pPr>
      <w:r w:rsidRPr="00045045">
        <w:rPr>
          <w:rFonts w:ascii="Arial" w:hAnsi="Arial" w:cs="Arial"/>
          <w:b/>
          <w:bCs/>
        </w:rPr>
        <w:t>Notice:</w:t>
      </w:r>
    </w:p>
    <w:p w14:paraId="7339D9D5" w14:textId="77777777" w:rsidR="00430E25" w:rsidRPr="00FC3214" w:rsidRDefault="00430E25" w:rsidP="00492D0B">
      <w:pPr>
        <w:pStyle w:val="a5"/>
        <w:numPr>
          <w:ilvl w:val="0"/>
          <w:numId w:val="19"/>
        </w:numPr>
        <w:ind w:firstLineChars="0"/>
        <w:jc w:val="left"/>
        <w:rPr>
          <w:rFonts w:ascii="Arial" w:hAnsi="Arial" w:cs="Arial"/>
        </w:rPr>
      </w:pPr>
      <w:r w:rsidRPr="00FC3214">
        <w:rPr>
          <w:rFonts w:ascii="Arial" w:hAnsi="Arial" w:cs="Arial"/>
        </w:rPr>
        <w:t>After the program is updated from V4.5.x.x to V4.6.0.0 or later, the mechanism of the running indicator (green) is changed from flashing once every 0.5s to every 1s in normal operating mode.</w:t>
      </w:r>
    </w:p>
    <w:p w14:paraId="0D66AA68" w14:textId="77777777" w:rsidR="00430E25" w:rsidRPr="00FC3214" w:rsidRDefault="00430E25" w:rsidP="00492D0B">
      <w:pPr>
        <w:pStyle w:val="a5"/>
        <w:numPr>
          <w:ilvl w:val="0"/>
          <w:numId w:val="19"/>
        </w:numPr>
        <w:ind w:firstLineChars="0"/>
        <w:jc w:val="left"/>
        <w:rPr>
          <w:rFonts w:ascii="Arial" w:hAnsi="Arial" w:cs="Arial"/>
        </w:rPr>
      </w:pPr>
      <w:r w:rsidRPr="00FC3214">
        <w:rPr>
          <w:rFonts w:ascii="Arial" w:hAnsi="Arial" w:cs="Arial"/>
        </w:rPr>
        <w:t>After the program is updated from V4.5.x.x to V4.6.0.0 or later, the parameters must be sent again if the original configuration file contains data group exchange information.</w:t>
      </w:r>
    </w:p>
    <w:p w14:paraId="36A40C28" w14:textId="77777777" w:rsidR="00430E25" w:rsidRPr="008E25AE" w:rsidRDefault="00430E25" w:rsidP="00430E25">
      <w:pPr>
        <w:pStyle w:val="a5"/>
        <w:numPr>
          <w:ilvl w:val="0"/>
          <w:numId w:val="19"/>
        </w:numPr>
        <w:ind w:firstLineChars="0"/>
        <w:jc w:val="left"/>
        <w:rPr>
          <w:rFonts w:ascii="Arial" w:hAnsi="Arial" w:cs="Arial" w:hint="eastAsia"/>
        </w:rPr>
      </w:pPr>
      <w:r w:rsidRPr="00FC3214">
        <w:rPr>
          <w:rFonts w:ascii="Arial" w:hAnsi="Arial" w:cs="Arial"/>
        </w:rPr>
        <w:t>To update the program from V4.5.x.x to V4.6.0.0 or later, you must update the program package twice to save the new Gamma table of brightness adjustment and the font library of Mapping to the flash memory.</w:t>
      </w:r>
    </w:p>
    <w:sectPr w:rsidR="00430E25" w:rsidRPr="008E25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7971F" w14:textId="77777777" w:rsidR="00AF0452" w:rsidRDefault="00AF0452" w:rsidP="00534193">
      <w:r>
        <w:separator/>
      </w:r>
    </w:p>
  </w:endnote>
  <w:endnote w:type="continuationSeparator" w:id="0">
    <w:p w14:paraId="6A6944BC" w14:textId="77777777" w:rsidR="00AF0452" w:rsidRDefault="00AF0452" w:rsidP="0053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6FD22" w14:textId="77777777" w:rsidR="00AF0452" w:rsidRDefault="00AF0452" w:rsidP="00534193">
      <w:r>
        <w:separator/>
      </w:r>
    </w:p>
  </w:footnote>
  <w:footnote w:type="continuationSeparator" w:id="0">
    <w:p w14:paraId="7C84F294" w14:textId="77777777" w:rsidR="00AF0452" w:rsidRDefault="00AF0452" w:rsidP="005341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25F5AEE"/>
    <w:multiLevelType w:val="singleLevel"/>
    <w:tmpl w:val="4D30ACD8"/>
    <w:lvl w:ilvl="0">
      <w:start w:val="1"/>
      <w:numFmt w:val="decimal"/>
      <w:suff w:val="nothing"/>
      <w:lvlText w:val="%1、"/>
      <w:lvlJc w:val="left"/>
      <w:pPr>
        <w:ind w:left="0" w:firstLine="0"/>
      </w:pPr>
      <w:rPr>
        <w:rFonts w:hint="eastAsia"/>
        <w:color w:val="000000" w:themeColor="text1"/>
      </w:rPr>
    </w:lvl>
  </w:abstractNum>
  <w:abstractNum w:abstractNumId="1">
    <w:nsid w:val="08A8512E"/>
    <w:multiLevelType w:val="hybridMultilevel"/>
    <w:tmpl w:val="B9661F4C"/>
    <w:lvl w:ilvl="0" w:tplc="1B608F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13A21F9"/>
    <w:multiLevelType w:val="hybridMultilevel"/>
    <w:tmpl w:val="2758A150"/>
    <w:lvl w:ilvl="0" w:tplc="D29C4C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66250EC"/>
    <w:multiLevelType w:val="hybridMultilevel"/>
    <w:tmpl w:val="F01884F4"/>
    <w:lvl w:ilvl="0" w:tplc="89D2E2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A2B1E3F"/>
    <w:multiLevelType w:val="hybridMultilevel"/>
    <w:tmpl w:val="0004DA62"/>
    <w:lvl w:ilvl="0" w:tplc="E4B8FB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20260B8"/>
    <w:multiLevelType w:val="hybridMultilevel"/>
    <w:tmpl w:val="98C8CBCC"/>
    <w:lvl w:ilvl="0" w:tplc="D29C4C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80609A4"/>
    <w:multiLevelType w:val="hybridMultilevel"/>
    <w:tmpl w:val="2FC27FC8"/>
    <w:lvl w:ilvl="0" w:tplc="D29C4C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A0C2591"/>
    <w:multiLevelType w:val="hybridMultilevel"/>
    <w:tmpl w:val="F0163624"/>
    <w:lvl w:ilvl="0" w:tplc="0A7800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BE90FC0"/>
    <w:multiLevelType w:val="hybridMultilevel"/>
    <w:tmpl w:val="B5AAD4CE"/>
    <w:lvl w:ilvl="0" w:tplc="AB4AAAF4">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4012D44"/>
    <w:multiLevelType w:val="hybridMultilevel"/>
    <w:tmpl w:val="37F8B81A"/>
    <w:lvl w:ilvl="0" w:tplc="B97A13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4135660"/>
    <w:multiLevelType w:val="hybridMultilevel"/>
    <w:tmpl w:val="559CCE7A"/>
    <w:lvl w:ilvl="0" w:tplc="13B41E64">
      <w:start w:val="1"/>
      <w:numFmt w:val="decimal"/>
      <w:suff w:val="nothing"/>
      <w:lvlText w:val="%1、"/>
      <w:lvlJc w:val="left"/>
      <w:pPr>
        <w:ind w:left="0" w:firstLine="0"/>
      </w:pPr>
      <w:rPr>
        <w:rFonts w:hint="eastAsia"/>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6EF7984"/>
    <w:multiLevelType w:val="hybridMultilevel"/>
    <w:tmpl w:val="6E6484EE"/>
    <w:lvl w:ilvl="0" w:tplc="BFC459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23A30EE"/>
    <w:multiLevelType w:val="hybridMultilevel"/>
    <w:tmpl w:val="614C386A"/>
    <w:lvl w:ilvl="0" w:tplc="22C4440E">
      <w:start w:val="1"/>
      <w:numFmt w:val="decimal"/>
      <w:suff w:val="nothing"/>
      <w:lvlText w:val="%1、"/>
      <w:lvlJc w:val="left"/>
      <w:pPr>
        <w:ind w:left="420" w:hanging="420"/>
      </w:pPr>
      <w:rPr>
        <w:rFonts w:hint="eastAsia"/>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6941461"/>
    <w:multiLevelType w:val="hybridMultilevel"/>
    <w:tmpl w:val="6CB6E8A8"/>
    <w:lvl w:ilvl="0" w:tplc="8A52D7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9B46672"/>
    <w:multiLevelType w:val="hybridMultilevel"/>
    <w:tmpl w:val="D3D41294"/>
    <w:lvl w:ilvl="0" w:tplc="D29C4C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F7370EF"/>
    <w:multiLevelType w:val="hybridMultilevel"/>
    <w:tmpl w:val="C45C6F8E"/>
    <w:lvl w:ilvl="0" w:tplc="AB4AAAF4">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07F1440"/>
    <w:multiLevelType w:val="hybridMultilevel"/>
    <w:tmpl w:val="33D6051C"/>
    <w:lvl w:ilvl="0" w:tplc="D29C4C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724655F"/>
    <w:multiLevelType w:val="hybridMultilevel"/>
    <w:tmpl w:val="3AFEAF96"/>
    <w:lvl w:ilvl="0" w:tplc="6B007EBA">
      <w:start w:val="1"/>
      <w:numFmt w:val="decimal"/>
      <w:suff w:val="nothing"/>
      <w:lvlText w:val="%1、"/>
      <w:lvlJc w:val="left"/>
      <w:pPr>
        <w:ind w:left="420" w:hanging="420"/>
      </w:pPr>
      <w:rPr>
        <w:rFonts w:hint="eastAsia"/>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8F36200"/>
    <w:multiLevelType w:val="hybridMultilevel"/>
    <w:tmpl w:val="D03872D4"/>
    <w:lvl w:ilvl="0" w:tplc="D29C4C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FE30A0E"/>
    <w:multiLevelType w:val="hybridMultilevel"/>
    <w:tmpl w:val="5516AD66"/>
    <w:lvl w:ilvl="0" w:tplc="5C5804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19"/>
  </w:num>
  <w:num w:numId="3">
    <w:abstractNumId w:val="13"/>
  </w:num>
  <w:num w:numId="4">
    <w:abstractNumId w:val="10"/>
  </w:num>
  <w:num w:numId="5">
    <w:abstractNumId w:val="17"/>
  </w:num>
  <w:num w:numId="6">
    <w:abstractNumId w:val="12"/>
  </w:num>
  <w:num w:numId="7">
    <w:abstractNumId w:val="0"/>
  </w:num>
  <w:num w:numId="8">
    <w:abstractNumId w:val="8"/>
  </w:num>
  <w:num w:numId="9">
    <w:abstractNumId w:val="9"/>
  </w:num>
  <w:num w:numId="10">
    <w:abstractNumId w:val="15"/>
  </w:num>
  <w:num w:numId="11">
    <w:abstractNumId w:val="4"/>
  </w:num>
  <w:num w:numId="12">
    <w:abstractNumId w:val="6"/>
  </w:num>
  <w:num w:numId="13">
    <w:abstractNumId w:val="5"/>
  </w:num>
  <w:num w:numId="14">
    <w:abstractNumId w:val="18"/>
  </w:num>
  <w:num w:numId="15">
    <w:abstractNumId w:val="14"/>
  </w:num>
  <w:num w:numId="16">
    <w:abstractNumId w:val="1"/>
  </w:num>
  <w:num w:numId="17">
    <w:abstractNumId w:val="16"/>
  </w:num>
  <w:num w:numId="18">
    <w:abstractNumId w:val="7"/>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BDF"/>
    <w:rsid w:val="0002031D"/>
    <w:rsid w:val="0003647A"/>
    <w:rsid w:val="00045045"/>
    <w:rsid w:val="000E5CCE"/>
    <w:rsid w:val="00182B54"/>
    <w:rsid w:val="00196661"/>
    <w:rsid w:val="001C52CF"/>
    <w:rsid w:val="001D4343"/>
    <w:rsid w:val="00237E17"/>
    <w:rsid w:val="002D4362"/>
    <w:rsid w:val="003E1033"/>
    <w:rsid w:val="003F1D58"/>
    <w:rsid w:val="00430E25"/>
    <w:rsid w:val="00492D0B"/>
    <w:rsid w:val="00534193"/>
    <w:rsid w:val="00542387"/>
    <w:rsid w:val="00544611"/>
    <w:rsid w:val="0068450C"/>
    <w:rsid w:val="006948CA"/>
    <w:rsid w:val="006D286C"/>
    <w:rsid w:val="0073234E"/>
    <w:rsid w:val="00733735"/>
    <w:rsid w:val="007761A4"/>
    <w:rsid w:val="007C0C29"/>
    <w:rsid w:val="007C279D"/>
    <w:rsid w:val="007C55D7"/>
    <w:rsid w:val="007C5F01"/>
    <w:rsid w:val="00865B2D"/>
    <w:rsid w:val="00894BDF"/>
    <w:rsid w:val="008C59A2"/>
    <w:rsid w:val="008D542C"/>
    <w:rsid w:val="008E25AE"/>
    <w:rsid w:val="00953528"/>
    <w:rsid w:val="00966C42"/>
    <w:rsid w:val="009807A2"/>
    <w:rsid w:val="00983EEC"/>
    <w:rsid w:val="00A76159"/>
    <w:rsid w:val="00AA5AB2"/>
    <w:rsid w:val="00AA6310"/>
    <w:rsid w:val="00AB02CE"/>
    <w:rsid w:val="00AF0452"/>
    <w:rsid w:val="00B11FF7"/>
    <w:rsid w:val="00B62248"/>
    <w:rsid w:val="00B732A2"/>
    <w:rsid w:val="00BA3F06"/>
    <w:rsid w:val="00C11052"/>
    <w:rsid w:val="00C1135F"/>
    <w:rsid w:val="00C30C70"/>
    <w:rsid w:val="00C4527F"/>
    <w:rsid w:val="00C534CF"/>
    <w:rsid w:val="00C66EB4"/>
    <w:rsid w:val="00C765E9"/>
    <w:rsid w:val="00D07869"/>
    <w:rsid w:val="00D74B1B"/>
    <w:rsid w:val="00E42DDC"/>
    <w:rsid w:val="00E81985"/>
    <w:rsid w:val="00F06611"/>
    <w:rsid w:val="00F16F78"/>
    <w:rsid w:val="00F676EB"/>
    <w:rsid w:val="00FC3214"/>
    <w:rsid w:val="00FE7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F3252"/>
  <w15:chartTrackingRefBased/>
  <w15:docId w15:val="{5E51F58C-0405-4381-8DE7-3B059C7C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41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4193"/>
    <w:rPr>
      <w:sz w:val="18"/>
      <w:szCs w:val="18"/>
    </w:rPr>
  </w:style>
  <w:style w:type="paragraph" w:styleId="a4">
    <w:name w:val="footer"/>
    <w:basedOn w:val="a"/>
    <w:link w:val="Char0"/>
    <w:uiPriority w:val="99"/>
    <w:unhideWhenUsed/>
    <w:rsid w:val="00534193"/>
    <w:pPr>
      <w:tabs>
        <w:tab w:val="center" w:pos="4153"/>
        <w:tab w:val="right" w:pos="8306"/>
      </w:tabs>
      <w:snapToGrid w:val="0"/>
      <w:jc w:val="left"/>
    </w:pPr>
    <w:rPr>
      <w:sz w:val="18"/>
      <w:szCs w:val="18"/>
    </w:rPr>
  </w:style>
  <w:style w:type="character" w:customStyle="1" w:styleId="Char0">
    <w:name w:val="页脚 Char"/>
    <w:basedOn w:val="a0"/>
    <w:link w:val="a4"/>
    <w:uiPriority w:val="99"/>
    <w:rsid w:val="00534193"/>
    <w:rPr>
      <w:sz w:val="18"/>
      <w:szCs w:val="18"/>
    </w:rPr>
  </w:style>
  <w:style w:type="paragraph" w:styleId="a5">
    <w:name w:val="List Paragraph"/>
    <w:basedOn w:val="a"/>
    <w:uiPriority w:val="34"/>
    <w:qFormat/>
    <w:rsid w:val="00C1135F"/>
    <w:pPr>
      <w:ind w:firstLineChars="200" w:firstLine="420"/>
    </w:pPr>
  </w:style>
  <w:style w:type="character" w:styleId="a6">
    <w:name w:val="annotation reference"/>
    <w:basedOn w:val="a0"/>
    <w:uiPriority w:val="99"/>
    <w:semiHidden/>
    <w:unhideWhenUsed/>
    <w:rsid w:val="00B11FF7"/>
    <w:rPr>
      <w:sz w:val="21"/>
      <w:szCs w:val="21"/>
    </w:rPr>
  </w:style>
  <w:style w:type="paragraph" w:styleId="a7">
    <w:name w:val="annotation text"/>
    <w:basedOn w:val="a"/>
    <w:link w:val="Char1"/>
    <w:uiPriority w:val="99"/>
    <w:semiHidden/>
    <w:unhideWhenUsed/>
    <w:rsid w:val="00B11FF7"/>
    <w:pPr>
      <w:jc w:val="left"/>
    </w:pPr>
  </w:style>
  <w:style w:type="character" w:customStyle="1" w:styleId="Char1">
    <w:name w:val="批注文字 Char"/>
    <w:basedOn w:val="a0"/>
    <w:link w:val="a7"/>
    <w:uiPriority w:val="99"/>
    <w:semiHidden/>
    <w:rsid w:val="00B11FF7"/>
  </w:style>
  <w:style w:type="paragraph" w:styleId="a8">
    <w:name w:val="annotation subject"/>
    <w:basedOn w:val="a7"/>
    <w:next w:val="a7"/>
    <w:link w:val="Char2"/>
    <w:uiPriority w:val="99"/>
    <w:semiHidden/>
    <w:unhideWhenUsed/>
    <w:rsid w:val="00B11FF7"/>
    <w:rPr>
      <w:b/>
      <w:bCs/>
    </w:rPr>
  </w:style>
  <w:style w:type="character" w:customStyle="1" w:styleId="Char2">
    <w:name w:val="批注主题 Char"/>
    <w:basedOn w:val="Char1"/>
    <w:link w:val="a8"/>
    <w:uiPriority w:val="99"/>
    <w:semiHidden/>
    <w:rsid w:val="00B11FF7"/>
    <w:rPr>
      <w:b/>
      <w:bCs/>
    </w:rPr>
  </w:style>
  <w:style w:type="paragraph" w:styleId="a9">
    <w:name w:val="Balloon Text"/>
    <w:basedOn w:val="a"/>
    <w:link w:val="Char3"/>
    <w:uiPriority w:val="99"/>
    <w:semiHidden/>
    <w:unhideWhenUsed/>
    <w:rsid w:val="00B11FF7"/>
    <w:rPr>
      <w:sz w:val="18"/>
      <w:szCs w:val="18"/>
    </w:rPr>
  </w:style>
  <w:style w:type="character" w:customStyle="1" w:styleId="Char3">
    <w:name w:val="批注框文本 Char"/>
    <w:basedOn w:val="a0"/>
    <w:link w:val="a9"/>
    <w:uiPriority w:val="99"/>
    <w:semiHidden/>
    <w:rsid w:val="00B11F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507</TotalTime>
  <Pages>2</Pages>
  <Words>294</Words>
  <Characters>1677</Characters>
  <Application>Microsoft Office Word</Application>
  <DocSecurity>0</DocSecurity>
  <Lines>13</Lines>
  <Paragraphs>3</Paragraphs>
  <ScaleCrop>false</ScaleCrop>
  <Company>Nova</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庞跃</dc:creator>
  <cp:keywords/>
  <dc:description/>
  <cp:lastModifiedBy>汪建军</cp:lastModifiedBy>
  <cp:revision>52</cp:revision>
  <dcterms:created xsi:type="dcterms:W3CDTF">2020-07-28T09:39:00Z</dcterms:created>
  <dcterms:modified xsi:type="dcterms:W3CDTF">2020-07-31T06:13:00Z</dcterms:modified>
</cp:coreProperties>
</file>